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35" w:rsidRDefault="002F0235" w:rsidP="006A3A1F">
      <w:pPr>
        <w:autoSpaceDE w:val="0"/>
        <w:autoSpaceDN w:val="0"/>
        <w:adjustRightInd w:val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-65405</wp:posOffset>
            </wp:positionV>
            <wp:extent cx="1598930" cy="297815"/>
            <wp:effectExtent l="0" t="0" r="1270" b="698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pua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5261610</wp:posOffset>
            </wp:positionH>
            <wp:positionV relativeFrom="paragraph">
              <wp:posOffset>-116205</wp:posOffset>
            </wp:positionV>
            <wp:extent cx="655320" cy="589915"/>
            <wp:effectExtent l="0" t="0" r="508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sz w:val="28"/>
          <w:szCs w:val="28"/>
        </w:rPr>
        <w:t xml:space="preserve">    </w:t>
      </w:r>
    </w:p>
    <w:p w:rsidR="006A3A1F" w:rsidRDefault="002F0235" w:rsidP="006A3A1F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</w:t>
      </w:r>
      <w:r w:rsidR="006A3A1F" w:rsidRPr="006A3A1F">
        <w:rPr>
          <w:rFonts w:ascii="Arial Narrow" w:hAnsi="Arial Narrow" w:cs="Arial"/>
          <w:sz w:val="20"/>
          <w:szCs w:val="20"/>
        </w:rPr>
        <w:t>Farmacie Comunali Carrara</w:t>
      </w:r>
      <w:r w:rsidR="006A3A1F">
        <w:rPr>
          <w:rFonts w:ascii="Arial Narrow" w:hAnsi="Arial Narrow" w:cs="Arial"/>
          <w:sz w:val="20"/>
          <w:szCs w:val="20"/>
        </w:rPr>
        <w:t xml:space="preserve"> SpA</w:t>
      </w:r>
    </w:p>
    <w:p w:rsidR="002F0235" w:rsidRDefault="002F0235" w:rsidP="006A3A1F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Viale XX Settembre 177/B</w:t>
      </w:r>
    </w:p>
    <w:p w:rsidR="002F0235" w:rsidRDefault="002F0235" w:rsidP="006A3A1F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54031 Avenza Carrara (MS)</w:t>
      </w:r>
    </w:p>
    <w:p w:rsidR="00F83597" w:rsidRDefault="00F83597" w:rsidP="006A3A1F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P.IVA 00637560459</w:t>
      </w:r>
    </w:p>
    <w:p w:rsidR="00466E6E" w:rsidRPr="00EE5A3C" w:rsidRDefault="00F269A7" w:rsidP="00F83597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</w:t>
      </w:r>
    </w:p>
    <w:p w:rsidR="00480E24" w:rsidRDefault="00480E24" w:rsidP="00F83597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480E24" w:rsidRDefault="00267B89" w:rsidP="00267B89">
      <w:pPr>
        <w:autoSpaceDE w:val="0"/>
        <w:autoSpaceDN w:val="0"/>
        <w:adjustRightInd w:val="0"/>
        <w:jc w:val="center"/>
        <w:rPr>
          <w:rFonts w:ascii="Arial Narrow" w:hAnsi="Arial Narrow" w:cs="Arial"/>
          <w:sz w:val="28"/>
        </w:rPr>
      </w:pPr>
      <w:r w:rsidRPr="00267B89">
        <w:rPr>
          <w:rFonts w:ascii="Arial Narrow" w:hAnsi="Arial Narrow" w:cs="Arial"/>
          <w:sz w:val="28"/>
        </w:rPr>
        <w:t>Allegato 3 alla delibera n. 141/2018</w:t>
      </w:r>
    </w:p>
    <w:p w:rsidR="009A1A0E" w:rsidRPr="00267B89" w:rsidRDefault="009A1A0E" w:rsidP="00267B89">
      <w:pPr>
        <w:autoSpaceDE w:val="0"/>
        <w:autoSpaceDN w:val="0"/>
        <w:adjustRightInd w:val="0"/>
        <w:jc w:val="center"/>
        <w:rPr>
          <w:rFonts w:ascii="Arial Narrow" w:hAnsi="Arial Narrow" w:cs="Arial"/>
          <w:sz w:val="28"/>
        </w:rPr>
      </w:pPr>
    </w:p>
    <w:p w:rsidR="00267B89" w:rsidRPr="00267B89" w:rsidRDefault="00267B89" w:rsidP="00267B89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szCs w:val="18"/>
        </w:rPr>
      </w:pPr>
      <w:r w:rsidRPr="00267B89">
        <w:rPr>
          <w:rFonts w:ascii="Arial Narrow" w:hAnsi="Arial Narrow" w:cs="Arial"/>
          <w:b/>
          <w:szCs w:val="18"/>
        </w:rPr>
        <w:t>Scheda di sintesi sulla rilevazione degli OIV o organismi con funzioni analoghe</w:t>
      </w:r>
    </w:p>
    <w:p w:rsidR="00267B89" w:rsidRPr="00267B89" w:rsidRDefault="00267B89" w:rsidP="00267B8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18"/>
        </w:rPr>
      </w:pPr>
    </w:p>
    <w:p w:rsidR="00267B89" w:rsidRPr="00267B89" w:rsidRDefault="00267B89" w:rsidP="00267B8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szCs w:val="18"/>
        </w:rPr>
      </w:pPr>
      <w:r w:rsidRPr="00267B89">
        <w:rPr>
          <w:rFonts w:ascii="Arial Narrow" w:hAnsi="Arial Narrow" w:cs="Arial"/>
          <w:b/>
          <w:szCs w:val="18"/>
        </w:rPr>
        <w:t>Data di svolgimento della rilevazione</w:t>
      </w:r>
    </w:p>
    <w:p w:rsidR="00267B89" w:rsidRPr="00267B89" w:rsidRDefault="00267B89" w:rsidP="00267B8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18"/>
        </w:rPr>
      </w:pPr>
      <w:r w:rsidRPr="00267B89">
        <w:rPr>
          <w:rFonts w:ascii="Arial Narrow" w:hAnsi="Arial Narrow" w:cs="Arial"/>
          <w:szCs w:val="18"/>
        </w:rPr>
        <w:t>31 marzo 2018</w:t>
      </w:r>
    </w:p>
    <w:p w:rsidR="00267B89" w:rsidRPr="00267B89" w:rsidRDefault="00267B89" w:rsidP="00267B8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18"/>
        </w:rPr>
      </w:pPr>
    </w:p>
    <w:p w:rsidR="00267B89" w:rsidRPr="00267B89" w:rsidRDefault="00267B89" w:rsidP="00267B8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szCs w:val="18"/>
        </w:rPr>
      </w:pPr>
      <w:r w:rsidRPr="00267B89">
        <w:rPr>
          <w:rFonts w:ascii="Arial Narrow" w:hAnsi="Arial Narrow" w:cs="Arial"/>
          <w:b/>
          <w:szCs w:val="18"/>
        </w:rPr>
        <w:t>Estensione della rilevazione (nel caso di amministrazioni con uffici periferici)</w:t>
      </w:r>
    </w:p>
    <w:p w:rsidR="00267B89" w:rsidRPr="00267B89" w:rsidRDefault="00267B89" w:rsidP="00267B8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18"/>
        </w:rPr>
      </w:pPr>
      <w:r w:rsidRPr="00267B89">
        <w:rPr>
          <w:rFonts w:ascii="Arial Narrow" w:hAnsi="Arial Narrow" w:cs="Arial"/>
          <w:szCs w:val="18"/>
        </w:rPr>
        <w:t>Apuafarma S.p.A. non ha uffici periferici</w:t>
      </w:r>
    </w:p>
    <w:p w:rsidR="00267B89" w:rsidRPr="00267B89" w:rsidRDefault="00267B89" w:rsidP="00267B8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18"/>
        </w:rPr>
      </w:pPr>
    </w:p>
    <w:p w:rsidR="00267B89" w:rsidRPr="00267B89" w:rsidRDefault="00267B89" w:rsidP="00267B8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szCs w:val="18"/>
        </w:rPr>
      </w:pPr>
      <w:r w:rsidRPr="00267B89">
        <w:rPr>
          <w:rFonts w:ascii="Arial Narrow" w:hAnsi="Arial Narrow" w:cs="Arial"/>
          <w:b/>
          <w:szCs w:val="18"/>
        </w:rPr>
        <w:t xml:space="preserve">Procedure e modalità seguite per la rilevazione </w:t>
      </w:r>
    </w:p>
    <w:p w:rsidR="00267B89" w:rsidRPr="00267B89" w:rsidRDefault="00267B89" w:rsidP="00267B8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18"/>
        </w:rPr>
      </w:pPr>
      <w:r w:rsidRPr="00267B89">
        <w:rPr>
          <w:rFonts w:ascii="Arial Narrow" w:hAnsi="Arial Narrow" w:cs="Arial"/>
          <w:szCs w:val="18"/>
        </w:rPr>
        <w:t>La rilevazione è stata condotta in maniera congiunta dal Responsabile della Prevenzione della Corruzione e della Trasparenza (R.P.C.T.) e dal Consiglio di Amministrazione (</w:t>
      </w:r>
      <w:proofErr w:type="spellStart"/>
      <w:r w:rsidRPr="00267B89">
        <w:rPr>
          <w:rFonts w:ascii="Arial Narrow" w:hAnsi="Arial Narrow" w:cs="Arial"/>
          <w:szCs w:val="18"/>
        </w:rPr>
        <w:t>CdA</w:t>
      </w:r>
      <w:proofErr w:type="spellEnd"/>
      <w:r w:rsidRPr="00267B89">
        <w:rPr>
          <w:rFonts w:ascii="Arial Narrow" w:hAnsi="Arial Narrow" w:cs="Arial"/>
          <w:szCs w:val="18"/>
        </w:rPr>
        <w:t>) dell’azienda in quanto in Apuafarma S.p.A. non è presente un Organo Indipendente di Valutazione.</w:t>
      </w:r>
    </w:p>
    <w:p w:rsidR="00267B89" w:rsidRPr="00267B89" w:rsidRDefault="00267B89" w:rsidP="00BA125F">
      <w:pPr>
        <w:autoSpaceDE w:val="0"/>
        <w:autoSpaceDN w:val="0"/>
        <w:adjustRightInd w:val="0"/>
        <w:spacing w:after="120" w:line="360" w:lineRule="auto"/>
        <w:jc w:val="both"/>
        <w:rPr>
          <w:rFonts w:ascii="Arial Narrow" w:hAnsi="Arial Narrow" w:cs="Arial"/>
          <w:szCs w:val="18"/>
        </w:rPr>
      </w:pPr>
      <w:r w:rsidRPr="00267B89">
        <w:rPr>
          <w:rFonts w:ascii="Arial Narrow" w:hAnsi="Arial Narrow" w:cs="Arial"/>
          <w:szCs w:val="18"/>
        </w:rPr>
        <w:t xml:space="preserve">La verifica è stata svolta principalmente attraverso il controllo sul sito istituzionale della Società, con utilizzo di supporti informatici, in merito alla pubblicazione nella sezione del sito denominata “Società Trasparente” dei dati per i quali sussiste l’obbligo di pubblicazione ai sensi del D. </w:t>
      </w:r>
      <w:proofErr w:type="spellStart"/>
      <w:r w:rsidRPr="00267B89">
        <w:rPr>
          <w:rFonts w:ascii="Arial Narrow" w:hAnsi="Arial Narrow" w:cs="Arial"/>
          <w:szCs w:val="18"/>
        </w:rPr>
        <w:t>Lgs</w:t>
      </w:r>
      <w:proofErr w:type="spellEnd"/>
      <w:r w:rsidRPr="00267B89">
        <w:rPr>
          <w:rFonts w:ascii="Arial Narrow" w:hAnsi="Arial Narrow" w:cs="Arial"/>
          <w:szCs w:val="18"/>
        </w:rPr>
        <w:t xml:space="preserve">. 33/2013 e del D. </w:t>
      </w:r>
      <w:proofErr w:type="spellStart"/>
      <w:r w:rsidRPr="00267B89">
        <w:rPr>
          <w:rFonts w:ascii="Arial Narrow" w:hAnsi="Arial Narrow" w:cs="Arial"/>
          <w:szCs w:val="18"/>
        </w:rPr>
        <w:t>Lgs</w:t>
      </w:r>
      <w:proofErr w:type="spellEnd"/>
      <w:r w:rsidRPr="00267B89">
        <w:rPr>
          <w:rFonts w:ascii="Arial Narrow" w:hAnsi="Arial Narrow" w:cs="Arial"/>
          <w:szCs w:val="18"/>
        </w:rPr>
        <w:t xml:space="preserve"> 97/2016 e di quanto indicato nella Delibere ANAC n.1310/2016 e 1134/2017.</w:t>
      </w:r>
    </w:p>
    <w:p w:rsidR="00267B89" w:rsidRPr="00267B89" w:rsidRDefault="00267B89" w:rsidP="00267B8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18"/>
        </w:rPr>
      </w:pPr>
      <w:r w:rsidRPr="00267B89">
        <w:rPr>
          <w:rFonts w:ascii="Arial Narrow" w:hAnsi="Arial Narrow" w:cs="Arial"/>
          <w:szCs w:val="18"/>
        </w:rPr>
        <w:t xml:space="preserve">Durante la riunione il </w:t>
      </w:r>
      <w:proofErr w:type="spellStart"/>
      <w:r w:rsidRPr="00267B89">
        <w:rPr>
          <w:rFonts w:ascii="Arial Narrow" w:hAnsi="Arial Narrow" w:cs="Arial"/>
          <w:szCs w:val="18"/>
        </w:rPr>
        <w:t>CdA</w:t>
      </w:r>
      <w:proofErr w:type="spellEnd"/>
      <w:r w:rsidRPr="00267B89">
        <w:rPr>
          <w:rFonts w:ascii="Arial Narrow" w:hAnsi="Arial Narrow" w:cs="Arial"/>
          <w:szCs w:val="18"/>
        </w:rPr>
        <w:t xml:space="preserve"> ha verificato l’attività svolta dal R.P.C.T. per riscontrare l’adempimento degli obblighi di pubblicazione.</w:t>
      </w:r>
    </w:p>
    <w:p w:rsidR="00267B89" w:rsidRPr="00267B89" w:rsidRDefault="00267B89" w:rsidP="00BA125F">
      <w:pPr>
        <w:autoSpaceDE w:val="0"/>
        <w:autoSpaceDN w:val="0"/>
        <w:adjustRightInd w:val="0"/>
        <w:spacing w:after="120" w:line="360" w:lineRule="auto"/>
        <w:jc w:val="both"/>
        <w:rPr>
          <w:rFonts w:ascii="Arial Narrow" w:hAnsi="Arial Narrow" w:cs="Arial"/>
          <w:szCs w:val="18"/>
        </w:rPr>
      </w:pPr>
      <w:r w:rsidRPr="00267B89">
        <w:rPr>
          <w:rFonts w:ascii="Arial Narrow" w:hAnsi="Arial Narrow" w:cs="Arial"/>
          <w:szCs w:val="18"/>
        </w:rPr>
        <w:t>E’ stata esaminata tutta la documentazione (e i dati in essa contenuti) relativa alle richieste di attestazione della delibera ANAC 141/2018.</w:t>
      </w:r>
    </w:p>
    <w:p w:rsidR="00267B89" w:rsidRPr="00267B89" w:rsidRDefault="00267B89" w:rsidP="00267B8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18"/>
        </w:rPr>
      </w:pPr>
      <w:r w:rsidRPr="00267B89">
        <w:rPr>
          <w:rFonts w:ascii="Arial Narrow" w:hAnsi="Arial Narrow" w:cs="Arial"/>
          <w:szCs w:val="18"/>
        </w:rPr>
        <w:t>Si è provveduto quindi alla compilazione della griglia di rilevazione appositamente predisposta da ANAC (ALLEGATO 2.2 ALLA DELIBERA N. 141/2018- GRIGLIA DI RILEVAZIONE AL 31/03/2018 SOCIETÀ E ENTI DI DIRITTO PRIVATO IN CONTROLLO PUBBLICO E ENTI PUBBLICI ECONOMICI DI CUI AL § 1.2).</w:t>
      </w:r>
    </w:p>
    <w:p w:rsidR="00267B89" w:rsidRPr="00267B89" w:rsidRDefault="00267B89" w:rsidP="00267B8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18"/>
        </w:rPr>
      </w:pPr>
    </w:p>
    <w:p w:rsidR="00267B89" w:rsidRPr="00267B89" w:rsidRDefault="00267B89" w:rsidP="00267B8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szCs w:val="18"/>
        </w:rPr>
      </w:pPr>
      <w:r w:rsidRPr="00267B89">
        <w:rPr>
          <w:rFonts w:ascii="Arial Narrow" w:hAnsi="Arial Narrow" w:cs="Arial"/>
          <w:b/>
          <w:szCs w:val="18"/>
        </w:rPr>
        <w:t>Aspetti critici riscontrati nel corso della rilevazione</w:t>
      </w:r>
    </w:p>
    <w:p w:rsidR="00267B89" w:rsidRPr="00267B89" w:rsidRDefault="00267B89" w:rsidP="00267B8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18"/>
        </w:rPr>
      </w:pPr>
      <w:r w:rsidRPr="00267B89">
        <w:rPr>
          <w:rFonts w:ascii="Arial Narrow" w:hAnsi="Arial Narrow" w:cs="Arial"/>
          <w:szCs w:val="18"/>
        </w:rPr>
        <w:t xml:space="preserve">Come già evidenziato anche nella relazione del RPCT dell'anno 2017 l'Azienda si è trovata ad affrontare 3 cambi di assetto dei vertici aziendali e a dover sopperire alla mancanza di una struttura amministrativa adeguata. Per questo nonostante lo sforzo profuso per cercare di implementare tutte le misure previste nel </w:t>
      </w:r>
      <w:r w:rsidRPr="00267B89">
        <w:rPr>
          <w:rFonts w:ascii="Arial Narrow" w:hAnsi="Arial Narrow" w:cs="Arial"/>
          <w:szCs w:val="18"/>
        </w:rPr>
        <w:lastRenderedPageBreak/>
        <w:t>piano del triennio 2017-2019 alcune non sono state realizzate completamente e sono ancora in fase di approntamento. Con l'anno 2018 dovrebbe andare definitivamente in porto la fusione con l'altra società partecipata del comune di Carrara (AMIA) e questo comporterà sicuramente un riassetto organizzativo del comparto amministrativo e un'allocazione di risorse dedicate all'anticorruzione congrua alle dimensioni dell'azienda e alla complessità dei servizi svolti.</w:t>
      </w:r>
    </w:p>
    <w:p w:rsidR="00267B89" w:rsidRPr="00267B89" w:rsidRDefault="00267B89" w:rsidP="00267B8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18"/>
        </w:rPr>
      </w:pPr>
      <w:r w:rsidRPr="00267B89">
        <w:rPr>
          <w:rFonts w:ascii="Arial Narrow" w:hAnsi="Arial Narrow" w:cs="Arial"/>
          <w:szCs w:val="18"/>
        </w:rPr>
        <w:t xml:space="preserve">Detto questo, durante la verifica della documentazione pubblicata nella sezione “Società Trasparente” è emerso che per quanto riguarda i dati relativi ai consulenti e collaboratori non sono riportati: </w:t>
      </w:r>
    </w:p>
    <w:p w:rsidR="00267B89" w:rsidRPr="00267B89" w:rsidRDefault="00267B89" w:rsidP="00267B8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18"/>
        </w:rPr>
      </w:pPr>
      <w:r w:rsidRPr="00267B89">
        <w:rPr>
          <w:rFonts w:ascii="Arial Narrow" w:hAnsi="Arial Narrow" w:cs="Arial"/>
          <w:szCs w:val="18"/>
        </w:rPr>
        <w:t>1)</w:t>
      </w:r>
      <w:r w:rsidRPr="00267B89">
        <w:rPr>
          <w:rFonts w:ascii="Arial Narrow" w:hAnsi="Arial Narrow" w:cs="Arial"/>
          <w:szCs w:val="18"/>
        </w:rPr>
        <w:tab/>
        <w:t>estremi dell'atto di conferimento dell'incarico</w:t>
      </w:r>
    </w:p>
    <w:p w:rsidR="00267B89" w:rsidRPr="00267B89" w:rsidRDefault="00267B89" w:rsidP="00267B8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18"/>
        </w:rPr>
      </w:pPr>
      <w:r w:rsidRPr="00267B89">
        <w:rPr>
          <w:rFonts w:ascii="Arial Narrow" w:hAnsi="Arial Narrow" w:cs="Arial"/>
          <w:szCs w:val="18"/>
        </w:rPr>
        <w:t>2)</w:t>
      </w:r>
      <w:r w:rsidRPr="00267B89">
        <w:rPr>
          <w:rFonts w:ascii="Arial Narrow" w:hAnsi="Arial Narrow" w:cs="Arial"/>
          <w:szCs w:val="18"/>
        </w:rPr>
        <w:tab/>
        <w:t>durata dell’incarico</w:t>
      </w:r>
    </w:p>
    <w:p w:rsidR="00267B89" w:rsidRPr="00267B89" w:rsidRDefault="00267B89" w:rsidP="00267B8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18"/>
        </w:rPr>
      </w:pPr>
      <w:r w:rsidRPr="00267B89">
        <w:rPr>
          <w:rFonts w:ascii="Arial Narrow" w:hAnsi="Arial Narrow" w:cs="Arial"/>
          <w:szCs w:val="18"/>
        </w:rPr>
        <w:t>L’azienda cercherà in futuro per quanto possibile di integrare le informazioni mancanti.</w:t>
      </w:r>
    </w:p>
    <w:p w:rsidR="00267B89" w:rsidRPr="00267B89" w:rsidRDefault="00267B89" w:rsidP="00267B8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18"/>
        </w:rPr>
      </w:pPr>
      <w:r w:rsidRPr="00267B89">
        <w:rPr>
          <w:rFonts w:ascii="Arial Narrow" w:hAnsi="Arial Narrow" w:cs="Arial"/>
          <w:szCs w:val="18"/>
        </w:rPr>
        <w:t xml:space="preserve">Inoltre sono state evidenziate in rosso alcune valutazioni che fanno capo a sezioni della griglia non applicabili alle attività svolte dall’azienda. </w:t>
      </w:r>
    </w:p>
    <w:p w:rsidR="00267B89" w:rsidRPr="00267B89" w:rsidRDefault="00267B89" w:rsidP="00267B8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18"/>
        </w:rPr>
      </w:pPr>
    </w:p>
    <w:p w:rsidR="00267B89" w:rsidRPr="00267B89" w:rsidRDefault="00267B89" w:rsidP="00267B8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szCs w:val="18"/>
        </w:rPr>
      </w:pPr>
      <w:r w:rsidRPr="00267B89">
        <w:rPr>
          <w:rFonts w:ascii="Arial Narrow" w:hAnsi="Arial Narrow" w:cs="Arial"/>
          <w:b/>
          <w:szCs w:val="18"/>
        </w:rPr>
        <w:t>Eventuale documentazione da allegare</w:t>
      </w:r>
    </w:p>
    <w:p w:rsidR="00480E24" w:rsidRDefault="00267B89" w:rsidP="00267B8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18"/>
        </w:rPr>
      </w:pPr>
      <w:r w:rsidRPr="00267B89">
        <w:rPr>
          <w:rFonts w:ascii="Arial Narrow" w:hAnsi="Arial Narrow" w:cs="Arial"/>
          <w:szCs w:val="18"/>
        </w:rPr>
        <w:t>Nessuna</w:t>
      </w:r>
    </w:p>
    <w:p w:rsidR="00ED002C" w:rsidRDefault="00ED002C" w:rsidP="00267B8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18"/>
        </w:rPr>
      </w:pPr>
    </w:p>
    <w:p w:rsidR="00ED002C" w:rsidRPr="00267B89" w:rsidRDefault="00ED002C" w:rsidP="00ED002C">
      <w:pPr>
        <w:autoSpaceDE w:val="0"/>
        <w:autoSpaceDN w:val="0"/>
        <w:adjustRightInd w:val="0"/>
        <w:spacing w:line="360" w:lineRule="auto"/>
        <w:jc w:val="right"/>
        <w:rPr>
          <w:rFonts w:ascii="Arial Narrow" w:hAnsi="Arial Narrow" w:cs="Arial"/>
          <w:szCs w:val="18"/>
        </w:rPr>
      </w:pPr>
      <w:r>
        <w:rPr>
          <w:rFonts w:ascii="Arial Narrow" w:hAnsi="Arial Narrow" w:cs="Arial"/>
          <w:szCs w:val="18"/>
        </w:rPr>
        <w:t xml:space="preserve">Dott.ssa </w:t>
      </w:r>
      <w:bookmarkStart w:id="0" w:name="_GoBack"/>
      <w:bookmarkEnd w:id="0"/>
      <w:r>
        <w:rPr>
          <w:rFonts w:ascii="Arial Narrow" w:hAnsi="Arial Narrow" w:cs="Arial"/>
          <w:szCs w:val="18"/>
        </w:rPr>
        <w:t xml:space="preserve">Anna </w:t>
      </w:r>
      <w:proofErr w:type="spellStart"/>
      <w:r>
        <w:rPr>
          <w:rFonts w:ascii="Arial Narrow" w:hAnsi="Arial Narrow" w:cs="Arial"/>
          <w:szCs w:val="18"/>
        </w:rPr>
        <w:t>Teneggi</w:t>
      </w:r>
      <w:proofErr w:type="spellEnd"/>
    </w:p>
    <w:sectPr w:rsidR="00ED002C" w:rsidRPr="00267B89" w:rsidSect="00F3007C">
      <w:headerReference w:type="default" r:id="rId11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E1C" w:rsidRDefault="000D0E1C" w:rsidP="006A3A1F">
      <w:r>
        <w:separator/>
      </w:r>
    </w:p>
  </w:endnote>
  <w:endnote w:type="continuationSeparator" w:id="0">
    <w:p w:rsidR="000D0E1C" w:rsidRDefault="000D0E1C" w:rsidP="006A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E1C" w:rsidRDefault="000D0E1C" w:rsidP="006A3A1F">
      <w:r>
        <w:separator/>
      </w:r>
    </w:p>
  </w:footnote>
  <w:footnote w:type="continuationSeparator" w:id="0">
    <w:p w:rsidR="000D0E1C" w:rsidRDefault="000D0E1C" w:rsidP="006A3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1F" w:rsidRDefault="006A3A1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57B95"/>
    <w:multiLevelType w:val="hybridMultilevel"/>
    <w:tmpl w:val="F2C4D31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A3"/>
    <w:rsid w:val="00014A19"/>
    <w:rsid w:val="00042341"/>
    <w:rsid w:val="000D0E1C"/>
    <w:rsid w:val="000D1A16"/>
    <w:rsid w:val="00135924"/>
    <w:rsid w:val="00186465"/>
    <w:rsid w:val="001C5D23"/>
    <w:rsid w:val="00267B89"/>
    <w:rsid w:val="002F0235"/>
    <w:rsid w:val="0031766C"/>
    <w:rsid w:val="00334007"/>
    <w:rsid w:val="003504A3"/>
    <w:rsid w:val="003B6BF9"/>
    <w:rsid w:val="003D4497"/>
    <w:rsid w:val="003E6AA3"/>
    <w:rsid w:val="00466E6E"/>
    <w:rsid w:val="00480E24"/>
    <w:rsid w:val="00485BF6"/>
    <w:rsid w:val="00527648"/>
    <w:rsid w:val="005551A3"/>
    <w:rsid w:val="00556AA4"/>
    <w:rsid w:val="00595A4E"/>
    <w:rsid w:val="005A7B6D"/>
    <w:rsid w:val="00604587"/>
    <w:rsid w:val="00641D81"/>
    <w:rsid w:val="00670BA5"/>
    <w:rsid w:val="0069023E"/>
    <w:rsid w:val="006A3A1F"/>
    <w:rsid w:val="0077187B"/>
    <w:rsid w:val="007A3462"/>
    <w:rsid w:val="007A3C8C"/>
    <w:rsid w:val="007C28C1"/>
    <w:rsid w:val="00847C74"/>
    <w:rsid w:val="008B616F"/>
    <w:rsid w:val="009A1A0E"/>
    <w:rsid w:val="009A41AC"/>
    <w:rsid w:val="00A64982"/>
    <w:rsid w:val="00A7624F"/>
    <w:rsid w:val="00A849FB"/>
    <w:rsid w:val="00B368FD"/>
    <w:rsid w:val="00B56916"/>
    <w:rsid w:val="00B6441D"/>
    <w:rsid w:val="00B913B8"/>
    <w:rsid w:val="00BA125F"/>
    <w:rsid w:val="00BC2881"/>
    <w:rsid w:val="00C0400A"/>
    <w:rsid w:val="00C1150B"/>
    <w:rsid w:val="00C93485"/>
    <w:rsid w:val="00CB4ECB"/>
    <w:rsid w:val="00D31678"/>
    <w:rsid w:val="00D40754"/>
    <w:rsid w:val="00DE002D"/>
    <w:rsid w:val="00E125BB"/>
    <w:rsid w:val="00E6330A"/>
    <w:rsid w:val="00ED002C"/>
    <w:rsid w:val="00ED6229"/>
    <w:rsid w:val="00EE5A3C"/>
    <w:rsid w:val="00F269A7"/>
    <w:rsid w:val="00F3007C"/>
    <w:rsid w:val="00F83597"/>
    <w:rsid w:val="00F9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31766C"/>
    <w:pPr>
      <w:spacing w:before="100" w:beforeAutospacing="1" w:after="100" w:afterAutospacing="1"/>
    </w:pPr>
  </w:style>
  <w:style w:type="paragraph" w:styleId="PreformattatoHTML">
    <w:name w:val="HTML Preformatted"/>
    <w:basedOn w:val="Normale"/>
    <w:uiPriority w:val="99"/>
    <w:rsid w:val="00317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righetta">
    <w:name w:val="righetta"/>
    <w:basedOn w:val="Carpredefinitoparagrafo"/>
    <w:rsid w:val="0031766C"/>
  </w:style>
  <w:style w:type="character" w:customStyle="1" w:styleId="righettadx">
    <w:name w:val="righetta_dx"/>
    <w:basedOn w:val="Carpredefinitoparagrafo"/>
    <w:rsid w:val="0031766C"/>
  </w:style>
  <w:style w:type="paragraph" w:styleId="NormaleWeb">
    <w:name w:val="Normal (Web)"/>
    <w:basedOn w:val="Normale"/>
    <w:rsid w:val="0031766C"/>
    <w:pPr>
      <w:spacing w:before="100" w:beforeAutospacing="1" w:after="100" w:afterAutospacing="1"/>
    </w:pPr>
  </w:style>
  <w:style w:type="character" w:customStyle="1" w:styleId="dentro">
    <w:name w:val="dentro"/>
    <w:basedOn w:val="Carpredefinitoparagrafo"/>
    <w:rsid w:val="0031766C"/>
  </w:style>
  <w:style w:type="paragraph" w:styleId="Intestazione">
    <w:name w:val="header"/>
    <w:basedOn w:val="Normale"/>
    <w:link w:val="IntestazioneCarattere"/>
    <w:uiPriority w:val="99"/>
    <w:rsid w:val="006A3A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A1F"/>
    <w:rPr>
      <w:sz w:val="24"/>
      <w:szCs w:val="24"/>
    </w:rPr>
  </w:style>
  <w:style w:type="paragraph" w:styleId="Pidipagina">
    <w:name w:val="footer"/>
    <w:basedOn w:val="Normale"/>
    <w:link w:val="PidipaginaCarattere"/>
    <w:rsid w:val="006A3A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A3A1F"/>
    <w:rPr>
      <w:sz w:val="24"/>
      <w:szCs w:val="24"/>
    </w:rPr>
  </w:style>
  <w:style w:type="table" w:styleId="Grigliatabella">
    <w:name w:val="Table Grid"/>
    <w:basedOn w:val="Tabellanormale"/>
    <w:rsid w:val="00466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31766C"/>
    <w:pPr>
      <w:spacing w:before="100" w:beforeAutospacing="1" w:after="100" w:afterAutospacing="1"/>
    </w:pPr>
  </w:style>
  <w:style w:type="paragraph" w:styleId="PreformattatoHTML">
    <w:name w:val="HTML Preformatted"/>
    <w:basedOn w:val="Normale"/>
    <w:uiPriority w:val="99"/>
    <w:rsid w:val="00317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righetta">
    <w:name w:val="righetta"/>
    <w:basedOn w:val="Carpredefinitoparagrafo"/>
    <w:rsid w:val="0031766C"/>
  </w:style>
  <w:style w:type="character" w:customStyle="1" w:styleId="righettadx">
    <w:name w:val="righetta_dx"/>
    <w:basedOn w:val="Carpredefinitoparagrafo"/>
    <w:rsid w:val="0031766C"/>
  </w:style>
  <w:style w:type="paragraph" w:styleId="NormaleWeb">
    <w:name w:val="Normal (Web)"/>
    <w:basedOn w:val="Normale"/>
    <w:rsid w:val="0031766C"/>
    <w:pPr>
      <w:spacing w:before="100" w:beforeAutospacing="1" w:after="100" w:afterAutospacing="1"/>
    </w:pPr>
  </w:style>
  <w:style w:type="character" w:customStyle="1" w:styleId="dentro">
    <w:name w:val="dentro"/>
    <w:basedOn w:val="Carpredefinitoparagrafo"/>
    <w:rsid w:val="0031766C"/>
  </w:style>
  <w:style w:type="paragraph" w:styleId="Intestazione">
    <w:name w:val="header"/>
    <w:basedOn w:val="Normale"/>
    <w:link w:val="IntestazioneCarattere"/>
    <w:uiPriority w:val="99"/>
    <w:rsid w:val="006A3A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A1F"/>
    <w:rPr>
      <w:sz w:val="24"/>
      <w:szCs w:val="24"/>
    </w:rPr>
  </w:style>
  <w:style w:type="paragraph" w:styleId="Pidipagina">
    <w:name w:val="footer"/>
    <w:basedOn w:val="Normale"/>
    <w:link w:val="PidipaginaCarattere"/>
    <w:rsid w:val="006A3A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A3A1F"/>
    <w:rPr>
      <w:sz w:val="24"/>
      <w:szCs w:val="24"/>
    </w:rPr>
  </w:style>
  <w:style w:type="table" w:styleId="Grigliatabella">
    <w:name w:val="Table Grid"/>
    <w:basedOn w:val="Tabellanormale"/>
    <w:rsid w:val="00466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8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1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7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2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1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8D462DB-D844-429D-83A5-F4258E202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>Ospfe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creator>PaltrinieriB</dc:creator>
  <cp:lastModifiedBy>anna</cp:lastModifiedBy>
  <cp:revision>5</cp:revision>
  <cp:lastPrinted>2015-11-17T10:46:00Z</cp:lastPrinted>
  <dcterms:created xsi:type="dcterms:W3CDTF">2018-03-29T17:42:00Z</dcterms:created>
  <dcterms:modified xsi:type="dcterms:W3CDTF">2018-04-26T16:56:00Z</dcterms:modified>
</cp:coreProperties>
</file>